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MEDIDAS PATERNO-FILIALES PARA HIJOS NO MATRIMONIALES</w:t>
      </w:r>
    </w:p>
    <w:p/>
    <w:p>
      <w:r>
        <w:rPr>
          <w:b w:val="0"/>
          <w:sz w:val="20"/>
        </w:rPr>
        <w:t>En el procedimiento de medidas paterno-filiales, intervienen las partes que a continuación se relacionan, con la finalidad de establecer las medidas provisionales necesarias para la regulación de las relaciones entre el progenitor y el/los hijo/s no matrimonial/es.</w:t>
      </w:r>
    </w:p>
    <w:p/>
    <w:p>
      <w:r>
        <w:rPr>
          <w:b/>
          <w:sz w:val="20"/>
        </w:rPr>
        <w:t>Datos del Progenitor: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del/los Hijos: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Fecha de nacimiento : _________________________________________________</w:t>
      </w:r>
    </w:p>
    <w:p>
      <w:r>
        <w:rPr>
          <w:b w:val="0"/>
          <w:sz w:val="20"/>
        </w:rPr>
        <w:t>Domicilio habitual : ____________________________________________________</w:t>
      </w:r>
    </w:p>
    <w:p/>
    <w:p>
      <w:r>
        <w:rPr>
          <w:b/>
          <w:sz w:val="20"/>
        </w:rPr>
        <w:t>Medidas Provisionales:</w:t>
      </w:r>
    </w:p>
    <w:p>
      <w:r>
        <w:rPr>
          <w:b/>
          <w:sz w:val="20"/>
        </w:rPr>
        <w:t>1. Régimen de visitas y estancias</w:t>
      </w:r>
    </w:p>
    <w:p>
      <w:r>
        <w:rPr>
          <w:b w:val="0"/>
          <w:sz w:val="20"/>
        </w:rPr>
        <w:t>El progenitor no custodio podrá ejercer su derecho de visitas conforme al siguiente régimen:</w:t>
      </w:r>
    </w:p>
    <w:p>
      <w:r>
        <w:rPr>
          <w:b w:val="0"/>
          <w:sz w:val="20"/>
        </w:rPr>
        <w:t>- Los fines de semana alternos desde el viernes a las 18:00 horas hasta el domingo a las 20:00 horas.</w:t>
      </w:r>
    </w:p>
    <w:p>
      <w:r>
        <w:rPr>
          <w:b w:val="0"/>
          <w:sz w:val="20"/>
        </w:rPr>
        <w:t>- Mitad de las vacaciones escolares de verano, distribuidas de mutuo acuerdo entre las partes.</w:t>
      </w:r>
    </w:p>
    <w:p>
      <w:r>
        <w:rPr>
          <w:b w:val="0"/>
          <w:sz w:val="20"/>
        </w:rPr>
        <w:t>- Días señalados como festivos o señalados en calendario, distribuidos de forma equitativa.</w:t>
      </w:r>
    </w:p>
    <w:p/>
    <w:p>
      <w:r>
        <w:rPr>
          <w:b/>
          <w:sz w:val="20"/>
        </w:rPr>
        <w:t>2. Guarda y custodia</w:t>
      </w:r>
    </w:p>
    <w:p>
      <w:r>
        <w:rPr>
          <w:b w:val="0"/>
          <w:sz w:val="20"/>
        </w:rPr>
        <w:t>La guarda y custodia del/de los menor/es será ejercida por __________________________________________________, quien tendrá la responsabilidad principal del cuidado y educación.</w:t>
      </w:r>
    </w:p>
    <w:p/>
    <w:p>
      <w:r>
        <w:rPr>
          <w:b/>
          <w:sz w:val="20"/>
        </w:rPr>
        <w:t>3. Comunicación y relación</w:t>
      </w:r>
    </w:p>
    <w:p>
      <w:r>
        <w:rPr>
          <w:b w:val="0"/>
          <w:sz w:val="20"/>
        </w:rPr>
        <w:t>Se garantizará el derecho del/de los menor/es a mantener una comunicación fluida y directa con el progenitor no custodio, mediante llamadas telefónicas, videollamadas u otros medios adecuados, en horarios compatibles con la vida cotidiana y escolar del/de los menor/es.</w:t>
      </w:r>
    </w:p>
    <w:p/>
    <w:p>
      <w:r>
        <w:rPr>
          <w:b/>
          <w:sz w:val="20"/>
        </w:rPr>
        <w:t>4. Aportaciones económicas</w:t>
      </w:r>
    </w:p>
    <w:p>
      <w:r>
        <w:rPr>
          <w:b w:val="0"/>
          <w:sz w:val="20"/>
        </w:rPr>
        <w:t>El progenitor no custodio contribuirá a las necesidades básicas y ordinarias del/de los menor/es con una pensión alimenticia mensual de ______________ EUR, que se abonará mediante transferencia bancaria antes del día 5 de cada mes.</w:t>
      </w:r>
    </w:p>
    <w:p/>
    <w:p>
      <w:r>
        <w:rPr>
          <w:b/>
          <w:sz w:val="20"/>
        </w:rPr>
        <w:t>5. Decisiones sobre salud y educación</w:t>
      </w:r>
    </w:p>
    <w:p>
      <w:r>
        <w:rPr>
          <w:b w:val="0"/>
          <w:sz w:val="20"/>
        </w:rPr>
        <w:t>Las decisiones relativas a la salud, educación y cualquier aspecto relevante del/de los menor/es serán adoptadas de común acuerdo entre ambos progenitores, primando siempre el interés superior del/de los menor/es.</w:t>
      </w:r>
    </w:p>
    <w:p/>
    <w:p>
      <w:r>
        <w:rPr>
          <w:b/>
          <w:sz w:val="20"/>
        </w:rPr>
        <w:t>6. Modificación y revisión de medidas</w:t>
      </w:r>
    </w:p>
    <w:p>
      <w:r>
        <w:rPr>
          <w:b w:val="0"/>
          <w:sz w:val="20"/>
        </w:rPr>
        <w:t>Las medidas establecidas podrán ser revisadas y modificadas en función de las circunstancias que concurran, previa solicitud justificada ante la autoridad judicial competente.</w:t>
      </w:r>
    </w:p>
    <w:p/>
    <w:p>
      <w:r>
        <w:rPr>
          <w:b/>
          <w:sz w:val="20"/>
        </w:rPr>
        <w:t>7. Otras disposiciones</w:t>
      </w:r>
    </w:p>
    <w:p>
      <w:r>
        <w:rPr>
          <w:b w:val="0"/>
          <w:sz w:val="20"/>
        </w:rPr>
        <w:t>Ambas partes se comprometen a respetar las presentes medidas y a colaborar en la búsqueda del bienestar y desarrollo integral del/de los menor/es, evitando cualquier conducta que pueda perjudicar la relación paterno-filial.</w:t>
      </w:r>
    </w:p>
    <w:p/>
    <w:p/>
    <w:p>
      <w:r>
        <w:rPr>
          <w:b w:val="0"/>
          <w:sz w:val="20"/>
        </w:rPr>
        <w:t>Lugar de firma : _____________________________________________</w:t>
      </w:r>
    </w:p>
    <w:p>
      <w:r>
        <w:rPr>
          <w:b w:val="0"/>
          <w:sz w:val="20"/>
        </w:rPr>
        <w:t>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PROGENITOR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LEGAL DEL/LOS HIJO/S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https://lex-familiar.com/modelo-medidas-paterno-filiales-de-hijos-no-matrimoniales/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medidas-paterno-filiales-de-hijos-no-matrimoniale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