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DEMANDA DE REGULACIÓN DE VISITAS PARA ABUELOS</w:t>
      </w:r>
    </w:p>
    <w:p/>
    <w:p/>
    <w:p>
      <w:r>
        <w:rPr>
          <w:b/>
          <w:sz w:val="20"/>
        </w:rPr>
        <w:t>AL JUZGADO DE PRIMERA INSTANCIA QUE POR TURNO CORRESPONDA :</w:t>
      </w:r>
    </w:p>
    <w:p/>
    <w:p>
      <w:r>
        <w:rPr>
          <w:b w:val="0"/>
          <w:sz w:val="20"/>
        </w:rPr>
        <w:t>D./Dña. ____________________________________________, mayor de edad, con DNI nº _______________, y domicilio a efectos de notificaciones en ________________________________________, comparece y como mejor proceda en Derecho,</w:t>
      </w:r>
    </w:p>
    <w:p/>
    <w:p>
      <w:r>
        <w:rPr>
          <w:b/>
          <w:sz w:val="20"/>
        </w:rPr>
        <w:t>EXPONE:</w:t>
      </w:r>
    </w:p>
    <w:p/>
    <w:p>
      <w:r>
        <w:rPr>
          <w:b w:val="0"/>
          <w:sz w:val="20"/>
        </w:rPr>
        <w:t>1. Que es abuelo/abuela de D./Dña. ____________________________________________, menor de edad, que reside con sus padres en _______________________________________________.</w:t>
      </w:r>
    </w:p>
    <w:p/>
    <w:p>
      <w:r>
        <w:rPr>
          <w:b w:val="0"/>
          <w:sz w:val="20"/>
        </w:rPr>
        <w:t>2. Que tiene interés legítimo para solicitar la regulación del régimen de visitas, conforme a lo establecido en el artículo 160 del Código Civil, en beneficio del menor y para mantener vínculos afectivos con sus abuelos maternos/paternos.</w:t>
      </w:r>
    </w:p>
    <w:p/>
    <w:p>
      <w:r>
        <w:rPr>
          <w:b w:val="0"/>
          <w:sz w:val="20"/>
        </w:rPr>
        <w:t>3. Que, a pesar de la relación existente, no se ha podido acordar un régimen de visitas, siendo necesario que sea el juzgado quien establezca las condiciones para el ejercicio de las visitas y comunicación con el menor.</w:t>
      </w:r>
    </w:p>
    <w:p/>
    <w:p>
      <w:r>
        <w:rPr>
          <w:b/>
          <w:sz w:val="20"/>
        </w:rPr>
        <w:t>FUNDAMENTOS DE DERECHO:</w:t>
      </w:r>
    </w:p>
    <w:p/>
    <w:p>
      <w:r>
        <w:rPr>
          <w:b w:val="0"/>
          <w:sz w:val="20"/>
        </w:rPr>
        <w:t>I. Competencia: Es competente este Juzgado conforme a lo establecido en los artículos 769-5 y 769-7 de la Ley de Enjuiciamiento Civil y artículo 160 y siguientes del Código Civil.</w:t>
      </w:r>
    </w:p>
    <w:p/>
    <w:p>
      <w:r>
        <w:rPr>
          <w:b w:val="0"/>
          <w:sz w:val="20"/>
        </w:rPr>
        <w:t>II. Legitimación: Conforme al artículo 160 del Código Civil, los abuelos tienen derecho a mantener relaciones personales con sus nietos, siempre que ello sea en beneficio del menor.</w:t>
      </w:r>
    </w:p>
    <w:p/>
    <w:p>
      <w:r>
        <w:rPr>
          <w:b w:val="0"/>
          <w:sz w:val="20"/>
        </w:rPr>
        <w:t>III. Petición: Solicito la regulación judicial del régimen de visitas, estableciendo un calendario adecuado para garantizar encuentros periódicos entre el menor y sus abuelos, favoreciendo así el desarrollo afectivo del niño.</w:t>
      </w:r>
    </w:p>
    <w:p/>
    <w:p>
      <w:r>
        <w:rPr>
          <w:b w:val="0"/>
          <w:sz w:val="20"/>
        </w:rPr>
        <w:t>Por todo lo expuesto,</w:t>
      </w:r>
    </w:p>
    <w:p/>
    <w:p>
      <w:r>
        <w:rPr>
          <w:b/>
          <w:sz w:val="20"/>
        </w:rPr>
        <w:t>SUPLICO AL JUZGADO:</w:t>
      </w:r>
    </w:p>
    <w:p/>
    <w:p>
      <w:r>
        <w:rPr>
          <w:b w:val="0"/>
          <w:sz w:val="20"/>
        </w:rPr>
        <w:t>Que, teniendo por presentado este escrito junto con los documentos que se acompañan, se sirva admitirlo, y en su virtud, dictar sentencia por la que se regule el régimen de visitas de los abuelos, estableciendo los términos y condiciones en beneficio del menor y conforme a derecho.</w:t>
      </w:r>
    </w:p>
    <w:p/>
    <w:p/>
    <w:p>
      <w:r>
        <w:rPr>
          <w:b w:val="0"/>
          <w:sz w:val="20"/>
        </w:rPr>
        <w:t>En ____________________________ a _____ de _______________ de _____</w:t>
      </w:r>
    </w:p>
    <w:p/>
    <w:p/>
    <w:p/>
    <w:p>
      <w:r>
        <w:rPr>
          <w:b w:val="0"/>
          <w:sz w:val="20"/>
        </w:rPr>
        <w:t>Fdo.: 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ABOGADO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PROCURADOR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https://lex-familiar.com/modelo-demanda-visitas-abuelos/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manda-visitas-abuelos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